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225" w:rsidRDefault="00433225" w:rsidP="004332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33225">
        <w:rPr>
          <w:rFonts w:ascii="Times New Roman" w:hAnsi="Times New Roman" w:cs="Times New Roman"/>
          <w:b/>
          <w:sz w:val="28"/>
          <w:szCs w:val="28"/>
        </w:rPr>
        <w:t>Системы противоаварийной защиты теплоиспользующих агрегатов</w:t>
      </w:r>
    </w:p>
    <w:p w:rsidR="00433225" w:rsidRPr="00433225" w:rsidRDefault="00433225" w:rsidP="004332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76D0C" w:rsidRPr="00433225" w:rsidRDefault="00433225" w:rsidP="00433225">
      <w:pPr>
        <w:spacing w:after="0" w:line="240" w:lineRule="auto"/>
        <w:rPr>
          <w:rFonts w:ascii="Times New Roman" w:hAnsi="Times New Roman" w:cs="Times New Roman"/>
          <w:color w:val="44546A" w:themeColor="text2"/>
          <w:sz w:val="28"/>
          <w:szCs w:val="28"/>
        </w:rPr>
      </w:pPr>
      <w:r w:rsidRPr="00433225">
        <w:rPr>
          <w:rFonts w:ascii="Times New Roman" w:hAnsi="Times New Roman" w:cs="Times New Roman"/>
          <w:color w:val="44546A" w:themeColor="text2"/>
          <w:sz w:val="28"/>
          <w:szCs w:val="28"/>
        </w:rPr>
        <w:t>Общие принципы построения систем противоаварийной защиты</w:t>
      </w:r>
    </w:p>
    <w:p w:rsidR="00433225" w:rsidRDefault="00433225" w:rsidP="0043322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Системы противоаварийной защиты представляют собой совокупность элементов и приборов, с помощью которых вы­являются аварийные ситуации технологических процессов и принимаются меры по предупреждению и локализации ава­рийного состояния.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 xml:space="preserve">В обычных производствах развитие пожара исчисляется минутами, но во </w:t>
      </w:r>
      <w:proofErr w:type="spellStart"/>
      <w:r w:rsidRPr="00433225">
        <w:rPr>
          <w:rFonts w:ascii="Times New Roman" w:hAnsi="Times New Roman" w:cs="Times New Roman"/>
          <w:sz w:val="28"/>
          <w:szCs w:val="28"/>
        </w:rPr>
        <w:t>взрыво</w:t>
      </w:r>
      <w:proofErr w:type="spellEnd"/>
      <w:r w:rsidRPr="00433225">
        <w:rPr>
          <w:rFonts w:ascii="Times New Roman" w:hAnsi="Times New Roman" w:cs="Times New Roman"/>
          <w:sz w:val="28"/>
          <w:szCs w:val="28"/>
        </w:rPr>
        <w:t>- и пожароопасных производствах раз­витие очага пожара и взрыва измеряется долями секунды. Наиболее опасными являются детонационные взрывы, кото­рые обладают большой разрушающей силой.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Несмотря на кратковременность протекания процессов развития взрыва, в промышленности имеются различные спо­собы предупреждения и локализации взрывов.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К таким спо­собам относятся: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· сброс взрывоопасных веществ из закрытых сосудов и аппаратов в аварийные емкости в целях вывода этих веществ из рабочей зоны производства;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 xml:space="preserve">· локализация взрыва путем подачи </w:t>
      </w:r>
      <w:proofErr w:type="spellStart"/>
      <w:r w:rsidRPr="00433225">
        <w:rPr>
          <w:rFonts w:ascii="Times New Roman" w:hAnsi="Times New Roman" w:cs="Times New Roman"/>
          <w:sz w:val="28"/>
          <w:szCs w:val="28"/>
        </w:rPr>
        <w:t>флегматизирующего</w:t>
      </w:r>
      <w:proofErr w:type="spellEnd"/>
      <w:r w:rsidRPr="00433225">
        <w:rPr>
          <w:rFonts w:ascii="Times New Roman" w:hAnsi="Times New Roman" w:cs="Times New Roman"/>
          <w:sz w:val="28"/>
          <w:szCs w:val="28"/>
        </w:rPr>
        <w:t xml:space="preserve"> вещества (инертных газов) в аппараты, где в результате нарушения технологии наступила аварийная ситуация;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 xml:space="preserve">· предотвращение самовоспламенения </w:t>
      </w:r>
      <w:proofErr w:type="spellStart"/>
      <w:r w:rsidRPr="00433225">
        <w:rPr>
          <w:rFonts w:ascii="Times New Roman" w:hAnsi="Times New Roman" w:cs="Times New Roman"/>
          <w:sz w:val="28"/>
          <w:szCs w:val="28"/>
        </w:rPr>
        <w:t>взрыво</w:t>
      </w:r>
      <w:proofErr w:type="spellEnd"/>
      <w:r w:rsidRPr="00433225">
        <w:rPr>
          <w:rFonts w:ascii="Times New Roman" w:hAnsi="Times New Roman" w:cs="Times New Roman"/>
          <w:sz w:val="28"/>
          <w:szCs w:val="28"/>
        </w:rPr>
        <w:t>- и пожа­роопасных веществ путем снижения температуры и давления;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 xml:space="preserve">· прекращение подачи </w:t>
      </w:r>
      <w:proofErr w:type="spellStart"/>
      <w:r w:rsidRPr="00433225">
        <w:rPr>
          <w:rFonts w:ascii="Times New Roman" w:hAnsi="Times New Roman" w:cs="Times New Roman"/>
          <w:sz w:val="28"/>
          <w:szCs w:val="28"/>
        </w:rPr>
        <w:t>взрыво</w:t>
      </w:r>
      <w:proofErr w:type="spellEnd"/>
      <w:r w:rsidRPr="00433225">
        <w:rPr>
          <w:rFonts w:ascii="Times New Roman" w:hAnsi="Times New Roman" w:cs="Times New Roman"/>
          <w:sz w:val="28"/>
          <w:szCs w:val="28"/>
        </w:rPr>
        <w:t>- и пожароопасных жидко­стей и газов в аппараты с помощью автоматической блоки­ровки коммуникаций;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· предупреждение взрыва в производственных помеще­ниях путем включения аварийной вентиляции;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 xml:space="preserve">· локализация пламени или очага пожара </w:t>
      </w:r>
      <w:proofErr w:type="gramStart"/>
      <w:r w:rsidRPr="00433225">
        <w:rPr>
          <w:rFonts w:ascii="Times New Roman" w:hAnsi="Times New Roman" w:cs="Times New Roman"/>
          <w:sz w:val="28"/>
          <w:szCs w:val="28"/>
        </w:rPr>
        <w:t>путем приме</w:t>
      </w:r>
      <w:proofErr w:type="gramEnd"/>
      <w:r w:rsidRPr="00433225">
        <w:rPr>
          <w:rFonts w:ascii="Times New Roman" w:hAnsi="Times New Roman" w:cs="Times New Roman"/>
          <w:sz w:val="28"/>
          <w:szCs w:val="28"/>
        </w:rPr>
        <w:t>. нения средств автоматического пожаротушения;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 xml:space="preserve">· исключение импульса, вызывающего вспышку и. загора­ние в зоне </w:t>
      </w:r>
      <w:proofErr w:type="spellStart"/>
      <w:r w:rsidRPr="00433225">
        <w:rPr>
          <w:rFonts w:ascii="Times New Roman" w:hAnsi="Times New Roman" w:cs="Times New Roman"/>
          <w:sz w:val="28"/>
          <w:szCs w:val="28"/>
        </w:rPr>
        <w:t>взрыво</w:t>
      </w:r>
      <w:proofErr w:type="spellEnd"/>
      <w:r w:rsidRPr="00433225">
        <w:rPr>
          <w:rFonts w:ascii="Times New Roman" w:hAnsi="Times New Roman" w:cs="Times New Roman"/>
          <w:sz w:val="28"/>
          <w:szCs w:val="28"/>
        </w:rPr>
        <w:t>- и пожароопасной смеси.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Все эти способы предупреждения и локализации взрывов и пожаров основываются на работе блок-схемы; автоматиче­ских приборов и механизмов, входящих в состав систем про­тивоаварийной защиты. Системы противоаварийной защиты должны выполняться из стандартных и проверенных в рабо­те блок-схем противоаварийного назначения. При любых ва­риантах конструкции систем должны соответствовать требо­ваниям по удобству монтажа, настройки и обслуживания.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Системы противоаварийной защиты должны безотказно работать, не подвергаться влиянию внешних факторов (тем­пературы, влажности, сотрясений, электрических помех и т. д.) в условиях длительной эксплуатации.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 xml:space="preserve">Неразрывная связь систем противоаварийной защиты с автоматическими системами управления технологическими процессами должна обеспечивать безопасную эксплуатацию всего оборудования. </w:t>
      </w:r>
      <w:r w:rsidRPr="00433225">
        <w:rPr>
          <w:rFonts w:ascii="Times New Roman" w:hAnsi="Times New Roman" w:cs="Times New Roman"/>
          <w:sz w:val="28"/>
          <w:szCs w:val="28"/>
        </w:rPr>
        <w:lastRenderedPageBreak/>
        <w:t>Несмотря на большое разнообразие си­стем противоаварийной защиты, они имеют общую структу­ру построения, которая включает: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индикаторы аварийных ситуаций;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усилительно-преобразующие элементы;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исполнительные механизмы и устройства.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Системы противоаварийной защиты компонуются по сх</w:t>
      </w:r>
      <w:r>
        <w:rPr>
          <w:rFonts w:ascii="Times New Roman" w:hAnsi="Times New Roman" w:cs="Times New Roman"/>
          <w:sz w:val="28"/>
          <w:szCs w:val="28"/>
        </w:rPr>
        <w:t>е­ме, представленной на рис.</w:t>
      </w:r>
      <w:r w:rsidRPr="00433225">
        <w:rPr>
          <w:rFonts w:ascii="Times New Roman" w:hAnsi="Times New Roman" w:cs="Times New Roman"/>
          <w:sz w:val="28"/>
          <w:szCs w:val="28"/>
        </w:rPr>
        <w:t>1.</w:t>
      </w:r>
    </w:p>
    <w:p w:rsid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Элементы, входящие в систему противоаварийной защиты, характеризуются своими назначением и параметрами действия. В число индикаторов аварийного назначения могут входить датчики температуры, давления, расхода, уровня, концентрации и других параметров контролируемой среды.</w:t>
      </w:r>
    </w:p>
    <w:p w:rsid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E1DAC2A" wp14:editId="239FA393">
            <wp:extent cx="5276850" cy="4648200"/>
            <wp:effectExtent l="0" t="0" r="0" b="0"/>
            <wp:docPr id="2" name="Рисунок 2" descr="clip_image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lip_image00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64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1 </w:t>
      </w:r>
      <w:r w:rsidRPr="00433225">
        <w:rPr>
          <w:rFonts w:ascii="Times New Roman" w:hAnsi="Times New Roman" w:cs="Times New Roman"/>
          <w:sz w:val="28"/>
          <w:szCs w:val="28"/>
        </w:rPr>
        <w:t>Схема комплектации систем противоаварийной защи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ты теплоиспользующих установок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Импульсы, полученные от датчиков, подаются во вторичные приборы (преобразователи-усилители) для выдачи команд в систему исполнительных механизмов, связанных с устройствами противоаварийного назначения. В качестве усилительно-преобразующих элементов могут быть реле гид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равлического, пневматического или электрического действия.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В качестве исполнительных механизмов могут быть установлены кла</w:t>
      </w:r>
      <w:r w:rsidRPr="00433225">
        <w:rPr>
          <w:rFonts w:ascii="Times New Roman" w:hAnsi="Times New Roman" w:cs="Times New Roman"/>
          <w:sz w:val="28"/>
          <w:szCs w:val="28"/>
        </w:rPr>
        <w:softHyphen/>
        <w:t xml:space="preserve">паны, задвижки, предохранительная арматура с приводными механизмами, соответствующими усилительно-преобразующими элементами. Такими </w:t>
      </w:r>
      <w:r w:rsidRPr="00433225">
        <w:rPr>
          <w:rFonts w:ascii="Times New Roman" w:hAnsi="Times New Roman" w:cs="Times New Roman"/>
          <w:sz w:val="28"/>
          <w:szCs w:val="28"/>
        </w:rPr>
        <w:lastRenderedPageBreak/>
        <w:t>приводными механизмами могут быть золотниковые переключатели с гидроприводами, пневматиче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ские мембраны, сильфоны или электромагнитные якоря.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Каждая система должна иметь связь с устройствами про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тивопожарного назначения.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Типовые схемы, противоаварийного назначения собирают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ся из стандартных приборов и механизмов, выпускаемых при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боростроительной промышленностью.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Контрольно-измерительные приборы должны размещать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ся в местах, удобных для наблюдения в процессе пуска, остановки и эксплуатации машин и аппаратов.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Приборы аварийного назначения должны размещаться в зоне наибольшего обзора. Места, где расположены прибо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ры или устройства для управления, должны быть хорошо ос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вещены.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На рабочих местах, где находится обслуживающий пер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сонал, нельзя размещать разъемные соединения трубопрово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дов, люки, арматуру и другие устройства, которые могут служить источником выбросов паров или газов в результате прорыва прокладок, разрушения смотрового стекла или раз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рыва деталей. Конструктивные детали аппаратов пусковых устройств должны обеспечивать безопасность и легкость управления.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В технологической схеме теплоиспользующих установок важное место занимает трубопроводная арматура, которая, должна размещаться в доступных местах, и управление ею должно осуществляться без особых усилий и затруднений.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Все пусковые устройства должны располагаться таким об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разом, чтобы аппаратчик или оператор мог их выключить другой рукой в случае выявления неисправностей или не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счастного случая.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В целях облегчения контроля и управления технологическими процессами все основные приборы выносятся на щит управления, где нарисована мнемоническая схема в виде ап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паратов с сетью коммуникаций. На мнемонической схеме от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мечаются световыми лампочками опасные места, и в случае нарушения режима загорается соответствующая лампочка для показа места нарушений или неисправностей, препят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ствующих нормальной работе оборудования.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Пульт управления должен иметь устройство информации для оповещения обслуживающего персонала о выявленных неполадках, а в случае аварийной ситуации должен включать световое табло и сирену.</w:t>
      </w:r>
    </w:p>
    <w:p w:rsid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Обслуживающий персонал должен быть хорошо подго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товленным к самостоятельной работе и принимать меры, предусмотренные инструкцией по предупреждению и ликвида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ции аварийной ситуации на производстве.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44546A" w:themeColor="text2"/>
          <w:sz w:val="28"/>
          <w:szCs w:val="28"/>
        </w:rPr>
      </w:pPr>
      <w:r w:rsidRPr="00433225">
        <w:rPr>
          <w:rFonts w:ascii="Times New Roman" w:hAnsi="Times New Roman" w:cs="Times New Roman"/>
          <w:color w:val="44546A" w:themeColor="text2"/>
          <w:sz w:val="28"/>
          <w:szCs w:val="28"/>
        </w:rPr>
        <w:t>Системы противоаварийной защиты сосудов, работающих под давлением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Для защиты сосудов, работающих под давлением, приме</w:t>
      </w:r>
      <w:r w:rsidRPr="00433225">
        <w:rPr>
          <w:rFonts w:ascii="Times New Roman" w:hAnsi="Times New Roman" w:cs="Times New Roman"/>
          <w:sz w:val="28"/>
          <w:szCs w:val="28"/>
        </w:rPr>
        <w:softHyphen/>
        <w:t xml:space="preserve">няют электрические и пневматические блок-схемы противоаварийного назначения. </w:t>
      </w:r>
      <w:r w:rsidRPr="00433225">
        <w:rPr>
          <w:rFonts w:ascii="Times New Roman" w:hAnsi="Times New Roman" w:cs="Times New Roman"/>
          <w:sz w:val="28"/>
          <w:szCs w:val="28"/>
        </w:rPr>
        <w:lastRenderedPageBreak/>
        <w:t>Одним из важных преимуществ электрических блок-схем по сравнению с пневматическими схемами является возможность централизованного управления и объ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единения в единую систему, в которой можно применять дуб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лирующие приборы в особо опасных процессах. Такое инже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нерное решение повышает достоверность замеряемых пара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метров при аварийной ситуации.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В качестве недостатка электрической блок-схемы являет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ся ограниченное ее применение во взрывопожароопасных производствах с точки зрения искрообразования.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В электрической блок-схеме широко применяют приборы с контактными датчиками; пригодными для измерения пре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дельных значений давления, температуры и расхода теплоно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сителей.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рис. </w:t>
      </w:r>
      <w:r w:rsidRPr="00433225">
        <w:rPr>
          <w:rFonts w:ascii="Times New Roman" w:hAnsi="Times New Roman" w:cs="Times New Roman"/>
          <w:sz w:val="28"/>
          <w:szCs w:val="28"/>
        </w:rPr>
        <w:t>2 представлена электрическая блок-схема для защиты сосудов, работающих под давлением. В качестве ин</w:t>
      </w:r>
      <w:r w:rsidRPr="00433225">
        <w:rPr>
          <w:rFonts w:ascii="Times New Roman" w:hAnsi="Times New Roman" w:cs="Times New Roman"/>
          <w:sz w:val="28"/>
          <w:szCs w:val="28"/>
        </w:rPr>
        <w:softHyphen/>
        <w:t xml:space="preserve">дикатора аварийной ситуации могут служить термометры и манометры со стрелочными указателями и подвижными </w:t>
      </w:r>
      <w:proofErr w:type="spellStart"/>
      <w:r w:rsidRPr="00433225">
        <w:rPr>
          <w:rFonts w:ascii="Times New Roman" w:hAnsi="Times New Roman" w:cs="Times New Roman"/>
          <w:sz w:val="28"/>
          <w:szCs w:val="28"/>
        </w:rPr>
        <w:t>устав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ками</w:t>
      </w:r>
      <w:proofErr w:type="spellEnd"/>
      <w:r w:rsidRPr="00433225">
        <w:rPr>
          <w:rFonts w:ascii="Times New Roman" w:hAnsi="Times New Roman" w:cs="Times New Roman"/>
          <w:sz w:val="28"/>
          <w:szCs w:val="28"/>
        </w:rPr>
        <w:t xml:space="preserve"> для включения в действие всех элементов блок-схе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мы. При воздействии давления контролируемой среды мано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метр срабатывает и вращает стрелку, которая при опасных значениях параметров замыкает контакты и включает в цепь усилительно-преобразующий прибор 4. Последний преобразу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ет электродвижущую силу датчика или, используя питающее устройство 3 от электросети, посылает импульс на исполни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тельные механизмы арматуры и сигнализации. Обычно электрический ток от вторичного прибора 4 поступает к электро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магнитному приводу 5, который в зависимости от назначения блок-схемы открывает или закрывает клапан на трубопрово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де, присоединенном к защищаемому сосуду. Вторичный при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бор, предназначенный для усиления и преобразования им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пульса в электрический ток, состоит из трансформатора, индуктивных преобразователей дроссельного типа и переключа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телей.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В качестве исполнительных механизмов применяют элект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ромагнитные приводы, расположенные на корпусах вентилей и задвижек.</w:t>
      </w:r>
    </w:p>
    <w:p w:rsid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7DDC405" wp14:editId="257691EF">
            <wp:extent cx="4400550" cy="2571750"/>
            <wp:effectExtent l="0" t="0" r="0" b="0"/>
            <wp:docPr id="4" name="Рисунок 4" descr="clip_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lip_image00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Рисунок 2. </w:t>
      </w:r>
      <w:bookmarkStart w:id="0" w:name="_GoBack"/>
      <w:bookmarkEnd w:id="0"/>
      <w:r w:rsidRPr="00433225">
        <w:rPr>
          <w:rFonts w:ascii="Times New Roman" w:hAnsi="Times New Roman" w:cs="Times New Roman"/>
          <w:sz w:val="28"/>
          <w:szCs w:val="28"/>
        </w:rPr>
        <w:t>Электрическая блок-схема с контактным датчиком: 1 — сосуд, 2 — манометр ЭКМ, 3 — питающее, устройство, 4 — усилитель-преобра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зователь, 5 — электромагнитный клапан, 6 — световое табло, 7 — сирена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В целях обеспечения безотходного и быстрого срабатыва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ния системы противоаварийной защиты применяют блок-схе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мы, состоящие из индикаторов, преобразователей и исполни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тельных механизмов. В практике применяют дроссельные, зо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лотниковые и мембранные устройства для создания блок-схе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мы, предназначенные для прекращения подачи реагентов, сброса избыточного давления или подачи инертного газа для локализации очага взрыва.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225">
        <w:rPr>
          <w:rFonts w:ascii="Times New Roman" w:hAnsi="Times New Roman" w:cs="Times New Roman"/>
          <w:sz w:val="28"/>
          <w:szCs w:val="28"/>
        </w:rPr>
        <w:t>Основным элементом в блок-схеме является датчик с вы</w:t>
      </w:r>
      <w:r w:rsidRPr="00433225">
        <w:rPr>
          <w:rFonts w:ascii="Times New Roman" w:hAnsi="Times New Roman" w:cs="Times New Roman"/>
          <w:sz w:val="28"/>
          <w:szCs w:val="28"/>
        </w:rPr>
        <w:softHyphen/>
        <w:t>сокой чувствительностью к параметрам среды. В качестве датчиков применяют индикаторы температуры, давления; уровня, концентрации среды и расхода теплоносителя.</w:t>
      </w:r>
    </w:p>
    <w:p w:rsidR="00433225" w:rsidRPr="00433225" w:rsidRDefault="00433225" w:rsidP="00433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33225" w:rsidRDefault="00433225" w:rsidP="0043322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3225" w:rsidRPr="00433225" w:rsidRDefault="00433225" w:rsidP="0043322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433225" w:rsidRPr="004332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457"/>
    <w:rsid w:val="00076D0C"/>
    <w:rsid w:val="00433225"/>
    <w:rsid w:val="00462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96332"/>
  <w15:chartTrackingRefBased/>
  <w15:docId w15:val="{D863CC32-D388-40D2-B7F6-BDEBB99F1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618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1314</Words>
  <Characters>7495</Characters>
  <Application>Microsoft Office Word</Application>
  <DocSecurity>0</DocSecurity>
  <Lines>62</Lines>
  <Paragraphs>17</Paragraphs>
  <ScaleCrop>false</ScaleCrop>
  <Company>SPecialiST RePack</Company>
  <LinksUpToDate>false</LinksUpToDate>
  <CharactersWithSpaces>8792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2021-10-13T08:03:00Z</dcterms:created>
  <dcterms:modified xsi:type="dcterms:W3CDTF">2021-10-13T08:11:00Z</dcterms:modified>
</cp:coreProperties>
</file>